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92" w:rsidRPr="00F92A92" w:rsidRDefault="00F92A92" w:rsidP="00F92A92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F92A9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ГКОУ РД «</w:t>
      </w:r>
      <w:proofErr w:type="spellStart"/>
      <w:r w:rsidRPr="00F92A9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Качалайская</w:t>
      </w:r>
      <w:proofErr w:type="spellEnd"/>
      <w:r w:rsidRPr="00F92A9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СОШ </w:t>
      </w:r>
      <w:proofErr w:type="spellStart"/>
      <w:r w:rsidRPr="00F92A9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Цунтинского</w:t>
      </w:r>
      <w:proofErr w:type="spellEnd"/>
      <w:r w:rsidRPr="00F92A9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района»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Аналитическая справка по профилактике экстремизма, </w:t>
      </w:r>
      <w:r w:rsidRPr="00F92A92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 w:rsidRPr="00F92A9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терроризма и формирование толерантности, гражданской ответственности и правового сознания школьников.</w:t>
      </w:r>
    </w:p>
    <w:p w:rsidR="00F92A92" w:rsidRPr="00F92A92" w:rsidRDefault="00C7360C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92A9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E1E2BE5" wp14:editId="36869FED">
            <wp:simplePos x="0" y="0"/>
            <wp:positionH relativeFrom="margin">
              <wp:posOffset>5652770</wp:posOffset>
            </wp:positionH>
            <wp:positionV relativeFrom="margin">
              <wp:posOffset>1705610</wp:posOffset>
            </wp:positionV>
            <wp:extent cx="3484880" cy="2247900"/>
            <wp:effectExtent l="0" t="0" r="1270" b="0"/>
            <wp:wrapSquare wrapText="bothSides"/>
            <wp:docPr id="4" name="Рисунок 19" descr="C:\Users\User\Downloads\20170211_09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20170211_0914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F92A92" w:rsidRPr="00F92A92">
        <w:rPr>
          <w:rFonts w:ascii="Arial" w:eastAsia="Times New Roman" w:hAnsi="Arial" w:cs="Arial"/>
          <w:noProof/>
          <w:color w:val="666666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87EE5E8" wp14:editId="2746B3A0">
            <wp:simplePos x="0" y="0"/>
            <wp:positionH relativeFrom="margin">
              <wp:posOffset>-342265</wp:posOffset>
            </wp:positionH>
            <wp:positionV relativeFrom="margin">
              <wp:posOffset>1369695</wp:posOffset>
            </wp:positionV>
            <wp:extent cx="4085590" cy="2355850"/>
            <wp:effectExtent l="0" t="0" r="0" b="0"/>
            <wp:wrapSquare wrapText="bothSides"/>
            <wp:docPr id="1" name="Рисунок 9" descr="C:\Users\Магнат\Downloads\IMG-201612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ownloads\IMG-20161224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1383" b="2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2A92" w:rsidRPr="00F92A92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</w:t>
      </w:r>
      <w:r w:rsidR="00F92A92"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проблема формирования толерантности стоит особенно остро. Ее актуальность объясняется рядом причин: резкое расслоение мировой цивилизации по экономическим, социальным и другим признакам, связанный с этим рост нетерпимости, терроризма, развитие религиозного экстремизма, обострение межнациональных отношений вызванных локальными войнами, проблемами беженцев.  </w:t>
      </w:r>
    </w:p>
    <w:p w:rsidR="00F92A92" w:rsidRPr="00F92A92" w:rsidRDefault="00F92A92" w:rsidP="00F92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В настоящие время  пристальное внимание развитию толерантности стали уделять в школах. Наверно потому, что проще объяснять детям, насколько важна терпимость в нашем мире, чем людям с уже сложившимися взглядами.</w:t>
      </w:r>
      <w:r w:rsidRPr="00F92A9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F92A92" w:rsidRPr="00F92A92" w:rsidRDefault="00F92A92" w:rsidP="00F92A9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A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E65C7C8" wp14:editId="01AE2884">
            <wp:simplePos x="0" y="0"/>
            <wp:positionH relativeFrom="margin">
              <wp:posOffset>-74930</wp:posOffset>
            </wp:positionH>
            <wp:positionV relativeFrom="margin">
              <wp:posOffset>4693920</wp:posOffset>
            </wp:positionV>
            <wp:extent cx="3399155" cy="2291715"/>
            <wp:effectExtent l="38100" t="38100" r="29845" b="32385"/>
            <wp:wrapSquare wrapText="bothSides"/>
            <wp:docPr id="2" name="Рисунок 1" descr="C:\Users\Магнат\Downloads\20170914_10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ownloads\20170914_1046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229171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4F81BD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Pr="00F92A9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1154EFCD" wp14:editId="02804686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902710" cy="2754630"/>
            <wp:effectExtent l="19050" t="0" r="2540" b="0"/>
            <wp:wrapSquare wrapText="bothSides"/>
            <wp:docPr id="3" name="Рисунок 15" descr="C:\Users\User\Downloads\IMG-201805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G-20180503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184" b="39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275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A92">
        <w:rPr>
          <w:rFonts w:ascii="Times New Roman" w:eastAsia="Calibri" w:hAnsi="Times New Roman" w:cs="Times New Roman"/>
          <w:sz w:val="28"/>
          <w:szCs w:val="28"/>
        </w:rPr>
        <w:t xml:space="preserve">В школах проводятся мероприятия, праздники, посвященные </w:t>
      </w:r>
      <w:proofErr w:type="gramStart"/>
      <w:r w:rsidRPr="00F92A92">
        <w:rPr>
          <w:rFonts w:ascii="Times New Roman" w:eastAsia="Calibri" w:hAnsi="Times New Roman" w:cs="Times New Roman"/>
          <w:sz w:val="28"/>
          <w:szCs w:val="28"/>
        </w:rPr>
        <w:t>ко</w:t>
      </w:r>
      <w:proofErr w:type="gramEnd"/>
      <w:r w:rsidRPr="00F92A92">
        <w:rPr>
          <w:rFonts w:ascii="Times New Roman" w:eastAsia="Calibri" w:hAnsi="Times New Roman" w:cs="Times New Roman"/>
          <w:sz w:val="28"/>
          <w:szCs w:val="28"/>
        </w:rPr>
        <w:t xml:space="preserve"> «Единства народов России и Дагестана», которые направлены на сплочение всех детей и подростков. Проводятся классные часы: «Как вести себя в школе и в общественных местах», «Права ребенка», «Права и обязанности </w:t>
      </w:r>
      <w:proofErr w:type="spellStart"/>
      <w:r w:rsidRPr="00F92A92">
        <w:rPr>
          <w:rFonts w:ascii="Times New Roman" w:eastAsia="Calibri" w:hAnsi="Times New Roman" w:cs="Times New Roman"/>
          <w:sz w:val="28"/>
          <w:szCs w:val="28"/>
        </w:rPr>
        <w:t>школьников»</w:t>
      </w:r>
      <w:proofErr w:type="gramStart"/>
      <w:r w:rsidRPr="00F92A92">
        <w:rPr>
          <w:rFonts w:ascii="Times New Roman" w:eastAsia="Calibri" w:hAnsi="Times New Roman" w:cs="Times New Roman"/>
          <w:sz w:val="28"/>
          <w:szCs w:val="28"/>
        </w:rPr>
        <w:t>.Б</w:t>
      </w:r>
      <w:proofErr w:type="gramEnd"/>
      <w:r w:rsidRPr="00F92A92">
        <w:rPr>
          <w:rFonts w:ascii="Times New Roman" w:eastAsia="Calibri" w:hAnsi="Times New Roman" w:cs="Times New Roman"/>
          <w:sz w:val="28"/>
          <w:szCs w:val="28"/>
        </w:rPr>
        <w:t>еседы</w:t>
      </w:r>
      <w:proofErr w:type="spellEnd"/>
      <w:r w:rsidRPr="00F92A9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F92A92">
        <w:rPr>
          <w:rFonts w:ascii="Times New Roman" w:eastAsia="Calibri" w:hAnsi="Times New Roman" w:cs="Times New Roman"/>
          <w:sz w:val="28"/>
          <w:szCs w:val="28"/>
        </w:rPr>
        <w:lastRenderedPageBreak/>
        <w:t>«Телефон довери</w:t>
      </w:r>
      <w:proofErr w:type="gramStart"/>
      <w:r w:rsidRPr="00F92A92">
        <w:rPr>
          <w:rFonts w:ascii="Times New Roman" w:eastAsia="Calibri" w:hAnsi="Times New Roman" w:cs="Times New Roman"/>
          <w:sz w:val="28"/>
          <w:szCs w:val="28"/>
        </w:rPr>
        <w:t>я-</w:t>
      </w:r>
      <w:proofErr w:type="gramEnd"/>
      <w:r w:rsidRPr="00F92A92">
        <w:rPr>
          <w:rFonts w:ascii="Times New Roman" w:eastAsia="Calibri" w:hAnsi="Times New Roman" w:cs="Times New Roman"/>
          <w:sz w:val="28"/>
          <w:szCs w:val="28"/>
        </w:rPr>
        <w:t xml:space="preserve"> что это такое», «Преступление и подросток», «Правила поведения в толерантности.  В настоящее время перед всеми педагогами встает вопрос: как </w:t>
      </w:r>
    </w:p>
    <w:p w:rsidR="00F92A92" w:rsidRPr="00F92A92" w:rsidRDefault="00F92A92" w:rsidP="00F92A9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A92">
        <w:rPr>
          <w:rFonts w:ascii="Times New Roman" w:eastAsia="Calibri" w:hAnsi="Times New Roman" w:cs="Times New Roman"/>
          <w:sz w:val="28"/>
          <w:szCs w:val="28"/>
        </w:rPr>
        <w:t>обеспечить  формирование толерантных качеств личности школьника в процессе поликультурного образования</w:t>
      </w:r>
      <w:proofErr w:type="gramStart"/>
      <w:r w:rsidRPr="00F92A92">
        <w:rPr>
          <w:rFonts w:ascii="Times New Roman" w:eastAsia="Calibri" w:hAnsi="Times New Roman" w:cs="Times New Roman"/>
          <w:sz w:val="28"/>
          <w:szCs w:val="28"/>
        </w:rPr>
        <w:t>.</w:t>
      </w:r>
      <w:r w:rsidRPr="00F92A92">
        <w:rPr>
          <w:rFonts w:ascii="Calibri" w:eastAsia="Calibri" w:hAnsi="Calibri" w:cs="Times New Roman"/>
          <w:sz w:val="28"/>
          <w:szCs w:val="28"/>
        </w:rPr>
        <w:t xml:space="preserve">- - </w:t>
      </w:r>
      <w:proofErr w:type="gramEnd"/>
      <w:r w:rsidRPr="00F92A92">
        <w:rPr>
          <w:rFonts w:ascii="Calibri" w:eastAsia="Calibri" w:hAnsi="Calibri" w:cs="Times New Roman"/>
          <w:sz w:val="28"/>
          <w:szCs w:val="28"/>
        </w:rPr>
        <w:t>проведение урока «Мужества»</w:t>
      </w:r>
    </w:p>
    <w:p w:rsidR="00F92A92" w:rsidRPr="00F92A92" w:rsidRDefault="00F92A92" w:rsidP="00F92A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2019-2020года согласно «Плану по профилактике</w:t>
      </w: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экстремистских проявлений» проводились:</w:t>
      </w: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мероприятия, способствующие развитию правовой культуры</w:t>
      </w: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учащихся, толерантности, воспитанию цивилизованного правосознания,</w:t>
      </w: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уважения к закону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-праздничные концерты 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-« Осенний бал»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-«День матери»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«Всероссийская акция борьбы со СПИДОМ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-конкурс на лучшую кормушку для птиц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-школьные Новогодние утренники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-туристические походы по родному краю «Отдыхаем с пользой»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u w:color="000000"/>
          <w:lang w:eastAsia="ru-RU"/>
        </w:rPr>
        <w:drawing>
          <wp:anchor distT="0" distB="0" distL="114300" distR="114300" simplePos="0" relativeHeight="251664384" behindDoc="0" locked="0" layoutInCell="1" allowOverlap="1" wp14:anchorId="474722A5" wp14:editId="0F08F8F3">
            <wp:simplePos x="0" y="0"/>
            <wp:positionH relativeFrom="margin">
              <wp:posOffset>-113665</wp:posOffset>
            </wp:positionH>
            <wp:positionV relativeFrom="margin">
              <wp:posOffset>3208655</wp:posOffset>
            </wp:positionV>
            <wp:extent cx="4448175" cy="2495550"/>
            <wp:effectExtent l="0" t="0" r="0" b="0"/>
            <wp:wrapSquare wrapText="bothSides"/>
            <wp:docPr id="6" name="Рисунок 11" descr="C:\Users\User\Downloads\IMG-201810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IMG-20181023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экскурсии в природу «Зеркало природы» 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благоустройстве территории школы и села,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акциях «Добра и милосердия».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«Помощь ветеранам»</w:t>
      </w:r>
      <w:r w:rsidRPr="00F92A9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</w:pP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6432" behindDoc="0" locked="0" layoutInCell="1" allowOverlap="1" wp14:anchorId="382A2624" wp14:editId="440607D2">
            <wp:simplePos x="0" y="0"/>
            <wp:positionH relativeFrom="margin">
              <wp:posOffset>5638165</wp:posOffset>
            </wp:positionH>
            <wp:positionV relativeFrom="margin">
              <wp:posOffset>149225</wp:posOffset>
            </wp:positionV>
            <wp:extent cx="3816985" cy="2859405"/>
            <wp:effectExtent l="0" t="0" r="0" b="0"/>
            <wp:wrapSquare wrapText="bothSides"/>
            <wp:docPr id="7" name="Рисунок 13" descr="C:\Users\User\Downloads\IMG-20180508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G-20180508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85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современной социокультурной ситуации школа, должна стать местом, где создаются благоприятные условия для межэтнического общения, где всем учащимся прививается уважение к своей культуре и культурам других народов, поскольку именно в учебно-воспитательном процессе создаются ситуации культурного, межличностного, межнационального, формального и неформального общения. Формирование таких  качеств,  как  признание  человеком другого,  принятие,  понимание  облегчило  бы  решение  проблемы  воспитания толерантности. На  сегодняшний  день  возникает  необходимость   воспитания   культуры толерантности с самых первых дней обучения. Глобальное образование призвано воспитывать у учащихся чувство и сознание ответственности за настоящее и будущее </w:t>
      </w: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мира, в котором они живут. Оно исходит из того, что предрассудки по отношению к чужим культурам (да и к </w:t>
      </w:r>
      <w:proofErr w:type="gramStart"/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proofErr w:type="gramEnd"/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собственной) возникают из-за отсутствия у людей знаний о народах и их отношениях, о национальных культурах и традициях.</w:t>
      </w:r>
      <w:r w:rsidRPr="00F92A9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724B54D7" wp14:editId="4F02C0CE">
            <wp:simplePos x="0" y="0"/>
            <wp:positionH relativeFrom="margin">
              <wp:posOffset>201295</wp:posOffset>
            </wp:positionH>
            <wp:positionV relativeFrom="margin">
              <wp:posOffset>487680</wp:posOffset>
            </wp:positionV>
            <wp:extent cx="4200525" cy="3154680"/>
            <wp:effectExtent l="0" t="0" r="9525" b="7620"/>
            <wp:wrapSquare wrapText="bothSides"/>
            <wp:docPr id="8" name="Рисунок 10" descr="C:\Users\User\Downloads\IMG-201812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IMG-20181210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Проявлять толерантность – это, значит признавать то, что люди различаются по внешнему виду, положению, интересам, поведению и ценностям и обладают правом жить в мире, сохраняя при этом свою индивидуальность. Толерантность - глобальная проблема, и наиболее эффективным способом ее формирования у подрастающего поколения является воспитание. Воспитание в духе толерантности способствует формированию у молодежи навыков независимого мышления, критического осмысления и выработки суждений, основанных на моральных ценностях.</w:t>
      </w:r>
      <w:r w:rsidRPr="00F92A9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76E46AC0" wp14:editId="33E03EF6">
            <wp:simplePos x="0" y="0"/>
            <wp:positionH relativeFrom="margin">
              <wp:posOffset>5770880</wp:posOffset>
            </wp:positionH>
            <wp:positionV relativeFrom="margin">
              <wp:posOffset>4057015</wp:posOffset>
            </wp:positionV>
            <wp:extent cx="3558540" cy="2133600"/>
            <wp:effectExtent l="38100" t="38100" r="41910" b="38100"/>
            <wp:wrapSquare wrapText="bothSides"/>
            <wp:docPr id="15" name="Рисунок 17" descr="C:\Users\User\Downloads\20171016_08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20171016_0812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1336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технологии должны быть основаны на системном подходе к воспитанию и синтезе форм продуктивной деятельности учащихся.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призвана заботиться о формировании психологии ребенка, в воспитании его в духе терпимости и братской любви к людям, она обязана научить молодых людей умению различать добро и зло. </w:t>
      </w: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Система образования в России не должна быть основана на очередных планетарных утопиях и пренебрежении к религиозно-этической основе культуры, следовательно, наша цель – создание системы образования, основанной на глубоком освоении духовного наследия России. Патриотическое воспитание должно гармонично сочетаться с приобщением учащихся к лучшим достижениям мировой цивилизации. Данная система должна способствовать выработке преемственного мышления, приверженности своему национальному наследию и осознанию его роли и места в мировом духовном развитии, также уважению и открытости ко всем другим системам и традициям. Только глубокая и осознанная любовь к своему наследию побуждает человека с уважением относиться к чувствам других, быть чутким к трагедиям отечества и народа.</w:t>
      </w:r>
      <w:r w:rsidRPr="00F92A9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60B3E838" wp14:editId="70E097CA">
            <wp:simplePos x="0" y="0"/>
            <wp:positionH relativeFrom="margin">
              <wp:posOffset>-455295</wp:posOffset>
            </wp:positionH>
            <wp:positionV relativeFrom="margin">
              <wp:posOffset>3004185</wp:posOffset>
            </wp:positionV>
            <wp:extent cx="5666740" cy="3636010"/>
            <wp:effectExtent l="0" t="0" r="0" b="0"/>
            <wp:wrapSquare wrapText="bothSides"/>
            <wp:docPr id="9" name="Рисунок 4" descr="C:\Users\User\Downloads\IMG-201610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161020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363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2A9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32C0C5A" wp14:editId="7BE2CF27">
            <wp:simplePos x="0" y="0"/>
            <wp:positionH relativeFrom="margin">
              <wp:posOffset>5656580</wp:posOffset>
            </wp:positionH>
            <wp:positionV relativeFrom="margin">
              <wp:posOffset>456565</wp:posOffset>
            </wp:positionV>
            <wp:extent cx="3745230" cy="2111375"/>
            <wp:effectExtent l="38100" t="38100" r="26670" b="22225"/>
            <wp:wrapSquare wrapText="bothSides"/>
            <wp:docPr id="10" name="Рисунок 1" descr="C:\Users\User\Downloads\IMG-20190215-WA005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190215-WA0051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1113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Важную роль в приобщении к культурам, решении проблем взаимопонимания и взаимообогащения, повышения культуры межнационального общения играет язык. Развитие национальных языков является сегодня одной из приоритетных задач государственной политики Российской Федерации. В разных регионах страны к ее решению подходят по-разному, но общим </w:t>
      </w:r>
      <w:proofErr w:type="gramStart"/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является сохранение языков как основы жизнедеятельности и культуры этносов, гармонизация межнациональных отношений. Изучение языков представляет собой один из наиболее действенных путей воспитания в духе терпимости и взаимопонимания. Ведь лишь владение языком иной культуры открывает возможность для ее всестороннего и достоверного понимания.</w:t>
      </w:r>
      <w:r w:rsidRPr="00F92A9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ценность для учащихся имеют этнографические знания о происхождении народов, с представителями которых они вместе учатся, о  своеобразии национального этикета, обрядов, быта, одежды, искусства, художественных промыслов, праздников. Важно, чтобы классный руководитель не только проявлял компетентность в этих вопросах, но и использовал накопленные знания в воспитательной работе, во время беседы, посещения учащимися краеведческих и литературных музеев, различных национальных культурных центров, театров, выставок, фольклорных концертов, просмотров фильмов национальных студий и т.д</w:t>
      </w:r>
      <w:proofErr w:type="gramStart"/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Совместная деятельность детей создает общее эмоциональное переживание, ребята оказывают помощь друг другу при выполнении задания, сострадают, переживают неудачи и радуются успеху. Они становятся терпимее, добрее, справедливее в оценке своих действий и поступков.</w:t>
      </w:r>
      <w:r w:rsidRPr="00F92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F92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732121D" wp14:editId="66EDC19E">
            <wp:simplePos x="722630" y="1201420"/>
            <wp:positionH relativeFrom="margin">
              <wp:align>right</wp:align>
            </wp:positionH>
            <wp:positionV relativeFrom="margin">
              <wp:align>top</wp:align>
            </wp:positionV>
            <wp:extent cx="6368415" cy="3583940"/>
            <wp:effectExtent l="0" t="0" r="0" b="0"/>
            <wp:wrapSquare wrapText="bothSides"/>
            <wp:docPr id="11" name="Рисунок 6" descr="C:\Users\User\Downloads\IMG-201902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190215-WA0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415" cy="358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A29B77E" wp14:editId="3D714899">
            <wp:simplePos x="0" y="0"/>
            <wp:positionH relativeFrom="margin">
              <wp:posOffset>-328930</wp:posOffset>
            </wp:positionH>
            <wp:positionV relativeFrom="margin">
              <wp:posOffset>3872865</wp:posOffset>
            </wp:positionV>
            <wp:extent cx="3879850" cy="2947670"/>
            <wp:effectExtent l="0" t="0" r="0" b="0"/>
            <wp:wrapSquare wrapText="bothSides"/>
            <wp:docPr id="12" name="Рисунок 10" descr="C:\Users\Магнат\Downloads\IMG-201612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гнат\Downloads\IMG-20161224-WA0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r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94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культуры межнациональных и межличностных отношений требует взаимодействия школы с семьей, с социальной средой. Необходимо проведение  грамотной светской и религиозной политики в обществе, соответствующей направленности средств массовой информации, литературы, киноискусства.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 к толерантности –  это  серьезный  эмоциональный,  интеллектуальный труд и</w:t>
      </w:r>
      <w:r w:rsidRPr="00F92A92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</w:t>
      </w: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 напряжение, ибо оно возможно только на  основе  изменения самого себя, своих стереотипов, своего сознания. </w:t>
      </w:r>
    </w:p>
    <w:p w:rsidR="00F92A92" w:rsidRPr="00F92A92" w:rsidRDefault="00F92A92" w:rsidP="00F92A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педагогической деятельности учителя должен быть живой смысл  и живое общение на основе живого слова, живого понятия, что, в  свою  очередь, важно не само по себе, а как путь не просто к  толерантности,  пониманию,  а путь  к  толерантному  взаимодействию,  взаимному пониманию.  Если педагог толерантен, он уверен,  открыт,  доброжелателен. Он выступает по отношению к учащемуся в роли наставника.</w:t>
      </w:r>
    </w:p>
    <w:p w:rsidR="00F92A92" w:rsidRPr="00F92A92" w:rsidRDefault="00F92A92" w:rsidP="00F92A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                                            </w:t>
      </w: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2A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первое полугодие 2019-2020 уч. год</w:t>
      </w:r>
      <w:proofErr w:type="gramStart"/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целях реализации государственной политики в сфере</w:t>
      </w: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2A92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FAD7AB" wp14:editId="5B309CE7">
            <wp:simplePos x="0" y="0"/>
            <wp:positionH relativeFrom="margin">
              <wp:posOffset>4436110</wp:posOffset>
            </wp:positionH>
            <wp:positionV relativeFrom="margin">
              <wp:posOffset>287020</wp:posOffset>
            </wp:positionV>
            <wp:extent cx="4603750" cy="3752850"/>
            <wp:effectExtent l="0" t="0" r="0" b="0"/>
            <wp:wrapSquare wrapText="bothSides"/>
            <wp:docPr id="13" name="Рисунок 8" descr="C:\Users\Магнат\Downloads\IMG-201702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нат\Downloads\IMG-20170201-WA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35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противодействия экстремизму и терроризму большое внимание</w:t>
      </w: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уделялось профилактике экстремизма и терроризма.</w:t>
      </w:r>
      <w:r w:rsidRPr="00F92A9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F92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2A92" w:rsidRPr="00F92A92" w:rsidRDefault="00F92A92" w:rsidP="00F92A92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 также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формированию оптимального поведения учащихся в экстремальных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условиях.</w:t>
      </w:r>
      <w:r w:rsidRPr="00F92A9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 по плану проводились тренировочные упражнения по эвакуации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учащихся и работников школы по сигналу «тревожной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кнопки».учителем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ОБЖ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Каляновым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Дж</w:t>
      </w:r>
      <w:proofErr w:type="gram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.М</w:t>
      </w:r>
      <w:proofErr w:type="spellEnd"/>
      <w:proofErr w:type="gram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Классные руководители, согласно школьному «Плану мероприятий по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экстремизму и терроризму», воспитательным планам, проводили: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 беседы по разъяснению прав и обязанностей учащихся:</w:t>
      </w:r>
    </w:p>
    <w:p w:rsidR="00F92A92" w:rsidRPr="00F92A92" w:rsidRDefault="00F92A92" w:rsidP="00F92A9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«Твои права»</w:t>
      </w:r>
      <w:r w:rsidRPr="00F92A92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(3-10кл)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- мероприятия,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посвящѐнные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Дню толерантности,</w:t>
      </w:r>
      <w:r w:rsidRPr="00F92A92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 информационные классные часы «День народного единства и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примирения»,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- информационные пятиминутки</w:t>
      </w:r>
      <w:proofErr w:type="gram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proofErr w:type="gram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- </w:t>
      </w:r>
      <w:proofErr w:type="gram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proofErr w:type="gram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ровели беседы «День солидарности в борьбе с терроризмом».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Зам.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дир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по ВР совместно с представителями духовного управления, с представителями МВД,  участковым  нашего села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Качалай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Тажудиновым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А.И., с муллой села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Шейхгегулевым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Х.М были  проведены семинары с учителями и родительские собрания по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вопросам профилактики правонарушений подростков, экстремизма,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формирования толерантного сознания детей и </w:t>
      </w:r>
      <w:proofErr w:type="spellStart"/>
      <w:proofErr w:type="gram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молод</w:t>
      </w:r>
      <w:proofErr w:type="gram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ѐжи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Вся работа школьного коллектива была направлена на создание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разумных условий для духовного и физического существования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учеников. Изучали инструкции «Антитеррористические мероприятия»,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правила поведения при обнаружении взрывных устройств, поведение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при захвате заложников с обучающимися и педагогами. Проведены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классные часы, беседы, лекции по темам: «Правила поведения в школе», «Я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ребѐнок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. Я человек», «Жертва неразборчивости».</w:t>
      </w:r>
    </w:p>
    <w:p w:rsidR="00F92A92" w:rsidRPr="00F92A92" w:rsidRDefault="00F92A92" w:rsidP="00F92A92">
      <w:pP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</w:pPr>
      <w:r w:rsidRPr="00F92A92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3002554" wp14:editId="67A4F86E">
            <wp:simplePos x="0" y="0"/>
            <wp:positionH relativeFrom="margin">
              <wp:posOffset>2540</wp:posOffset>
            </wp:positionH>
            <wp:positionV relativeFrom="margin">
              <wp:posOffset>318770</wp:posOffset>
            </wp:positionV>
            <wp:extent cx="3655695" cy="3572510"/>
            <wp:effectExtent l="0" t="0" r="0" b="0"/>
            <wp:wrapSquare wrapText="bothSides"/>
            <wp:docPr id="14" name="Рисунок 9" descr="C:\Users\User\Downloads\IMG-2018121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IMG-20181217-WA00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5137" t="27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357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Учителем истории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Раджабовым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М.Г были проведены ряд открытых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кл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. часов «Я –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гражданин России», «Терроризм – угроза миру», «Твоя личная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безопасность» ». Конкурс «Знаток Конвенции о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правах ребенка» провели среди учащихся 8-9-х классов. В школьной библиотеке на тему: «Знаешь ли ты закон?»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Проведены классные часы в 5-8 классах на тему: </w:t>
      </w:r>
      <w:proofErr w:type="gram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«Правила поведения в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опасных для жизни ситуациях дома, на улице и в обществе», лекции по и др.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 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Оформлена выставка книг по теме:</w:t>
      </w:r>
      <w:proofErr w:type="gram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«Терроризм и его проявления»; «Великая должность – быть на Земле человеком»; «В семье единой». Совещание педагогического коллектива по вопросам формирования установок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толерантного и правового  сознания, гражданской ответственности и профилактики терроризма.</w:t>
      </w:r>
    </w:p>
    <w:p w:rsidR="00F92A92" w:rsidRPr="00F92A92" w:rsidRDefault="00F92A92" w:rsidP="00F92A92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Разработаны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методические материалы по профилактике терроризма, безнадзорности и правонарушений несовершеннолетних на основе Комплексной программы школы « Доброе сердце», реализации которой рассчитана на 2017-2020 учебные годы..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3 сентября проведены траурные мероприятия</w:t>
      </w:r>
      <w:proofErr w:type="gram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посвященные 13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>годовщине трагических событий в г. Беслан.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Была организована выставка рисунков «Нет! Терроризму!». Были выставлены работы учащихся с 5 по 9 класс.</w:t>
      </w: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Во всех классах прошли классные часы « Эхо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Бесланской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печали</w:t>
      </w:r>
      <w:proofErr w:type="gram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.»</w:t>
      </w:r>
      <w:proofErr w:type="gramEnd"/>
    </w:p>
    <w:p w:rsidR="00B22EB5" w:rsidRPr="00F92A92" w:rsidRDefault="00F92A92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                              Зам. 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Дир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. по ВР-----------------</w:t>
      </w:r>
      <w:proofErr w:type="spellStart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>Иманалиева</w:t>
      </w:r>
      <w:proofErr w:type="spellEnd"/>
      <w:r w:rsidRPr="00F92A9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П.М.          </w:t>
      </w:r>
    </w:p>
    <w:sectPr w:rsidR="00B22EB5" w:rsidRPr="00F92A92" w:rsidSect="00F92A92">
      <w:pgSz w:w="16838" w:h="11906" w:orient="landscape"/>
      <w:pgMar w:top="284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92"/>
    <w:rsid w:val="00161CB1"/>
    <w:rsid w:val="00C7360C"/>
    <w:rsid w:val="00F75DE7"/>
    <w:rsid w:val="00F9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Залина</cp:lastModifiedBy>
  <cp:revision>2</cp:revision>
  <dcterms:created xsi:type="dcterms:W3CDTF">2019-12-11T19:31:00Z</dcterms:created>
  <dcterms:modified xsi:type="dcterms:W3CDTF">2019-12-11T19:34:00Z</dcterms:modified>
</cp:coreProperties>
</file>